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Додаток №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 наказу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КНП «ХДОКЛ» ХОР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від _________ 2024р. №______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-1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ЗАТВЕРДЖУЮ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-175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Директор КНП «ХДОКЛ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 ХОР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-1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 Інна ХОЛОДНЯК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095.0" w:type="dxa"/>
        <w:jc w:val="left"/>
        <w:tblInd w:w="52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5"/>
        <w:tblGridChange w:id="0">
          <w:tblGrid>
            <w:gridCol w:w="4095"/>
          </w:tblGrid>
        </w:tblGridChange>
      </w:tblGrid>
      <w:tr>
        <w:trPr>
          <w:cantSplit w:val="0"/>
          <w:trHeight w:val="389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КНП «Херсонська дитяча обласна клінічна лікарня» ХОР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м. Херсон, вул. Українська, 81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numPr>
          <w:ilvl w:val="0"/>
          <w:numId w:val="1"/>
        </w:numPr>
        <w:tabs>
          <w:tab w:val="left" w:leader="none" w:pos="950"/>
        </w:tabs>
        <w:spacing w:before="89" w:lineRule="auto"/>
        <w:ind w:left="949" w:hanging="282"/>
        <w:rPr/>
      </w:pPr>
      <w:r w:rsidDel="00000000" w:rsidR="00000000" w:rsidRPr="00000000">
        <w:rPr>
          <w:rtl w:val="0"/>
        </w:rPr>
        <w:t xml:space="preserve">ІНФОРМАЦІЯ ПРО РЕСПОНДЕНТА</w:t>
      </w:r>
    </w:p>
    <w:p w:rsidR="00000000" w:rsidDel="00000000" w:rsidP="00000000" w:rsidRDefault="00000000" w:rsidRPr="00000000" w14:paraId="0000000F">
      <w:pPr>
        <w:spacing w:before="161" w:lineRule="auto"/>
        <w:ind w:left="102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оберіть один із запропонованих варіантів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360" w:lineRule="auto"/>
        <w:ind w:left="529" w:right="67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відвідувач закладу працівник закладу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184150" cy="18478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6274688" y="3692370"/>
                          <a:ext cx="174625" cy="175260"/>
                        </a:xfrm>
                        <a:custGeom>
                          <a:rect b="b" l="l" r="r" t="t"/>
                          <a:pathLst>
                            <a:path extrusionOk="0" h="175260" w="174625">
                              <a:moveTo>
                                <a:pt x="174625" y="22225"/>
                              </a:moveTo>
                              <a:lnTo>
                                <a:pt x="153035" y="22225"/>
                              </a:lnTo>
                              <a:lnTo>
                                <a:pt x="153035" y="153670"/>
                              </a:lnTo>
                              <a:lnTo>
                                <a:pt x="174625" y="153670"/>
                              </a:lnTo>
                              <a:lnTo>
                                <a:pt x="174625" y="22225"/>
                              </a:lnTo>
                              <a:close/>
                              <a:moveTo>
                                <a:pt x="174625" y="0"/>
                              </a:moveTo>
                              <a:lnTo>
                                <a:pt x="0" y="0"/>
                              </a:lnTo>
                              <a:lnTo>
                                <a:pt x="0" y="21590"/>
                              </a:lnTo>
                              <a:lnTo>
                                <a:pt x="0" y="153670"/>
                              </a:lnTo>
                              <a:lnTo>
                                <a:pt x="0" y="175260"/>
                              </a:lnTo>
                              <a:lnTo>
                                <a:pt x="174625" y="175260"/>
                              </a:lnTo>
                              <a:lnTo>
                                <a:pt x="174625" y="153670"/>
                              </a:lnTo>
                              <a:lnTo>
                                <a:pt x="21590" y="153670"/>
                              </a:lnTo>
                              <a:lnTo>
                                <a:pt x="21590" y="21590"/>
                              </a:lnTo>
                              <a:lnTo>
                                <a:pt x="174625" y="21590"/>
                              </a:lnTo>
                              <a:lnTo>
                                <a:pt x="174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184150" cy="18478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330200</wp:posOffset>
                </wp:positionV>
                <wp:extent cx="184150" cy="18351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6274688" y="3693005"/>
                          <a:ext cx="174625" cy="173990"/>
                        </a:xfrm>
                        <a:custGeom>
                          <a:rect b="b" l="l" r="r" t="t"/>
                          <a:pathLst>
                            <a:path extrusionOk="0" h="173990" w="174625">
                              <a:moveTo>
                                <a:pt x="174625" y="0"/>
                              </a:moveTo>
                              <a:lnTo>
                                <a:pt x="153035" y="0"/>
                              </a:lnTo>
                              <a:lnTo>
                                <a:pt x="153035" y="21590"/>
                              </a:lnTo>
                              <a:lnTo>
                                <a:pt x="153035" y="152400"/>
                              </a:lnTo>
                              <a:lnTo>
                                <a:pt x="21590" y="152400"/>
                              </a:lnTo>
                              <a:lnTo>
                                <a:pt x="21590" y="21590"/>
                              </a:lnTo>
                              <a:lnTo>
                                <a:pt x="153035" y="21590"/>
                              </a:lnTo>
                              <a:lnTo>
                                <a:pt x="153035" y="0"/>
                              </a:lnTo>
                              <a:lnTo>
                                <a:pt x="0" y="0"/>
                              </a:lnTo>
                              <a:lnTo>
                                <a:pt x="0" y="21590"/>
                              </a:lnTo>
                              <a:lnTo>
                                <a:pt x="0" y="152400"/>
                              </a:lnTo>
                              <a:lnTo>
                                <a:pt x="0" y="173990"/>
                              </a:lnTo>
                              <a:lnTo>
                                <a:pt x="174625" y="173990"/>
                              </a:lnTo>
                              <a:lnTo>
                                <a:pt x="174625" y="152400"/>
                              </a:lnTo>
                              <a:lnTo>
                                <a:pt x="174625" y="21590"/>
                              </a:lnTo>
                              <a:lnTo>
                                <a:pt x="174625" y="21590"/>
                              </a:lnTo>
                              <a:lnTo>
                                <a:pt x="174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330200</wp:posOffset>
                </wp:positionV>
                <wp:extent cx="184150" cy="18351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83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622300</wp:posOffset>
                </wp:positionV>
                <wp:extent cx="184150" cy="18351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6274688" y="3693005"/>
                          <a:ext cx="174625" cy="173990"/>
                        </a:xfrm>
                        <a:custGeom>
                          <a:rect b="b" l="l" r="r" t="t"/>
                          <a:pathLst>
                            <a:path extrusionOk="0" h="173990" w="174625">
                              <a:moveTo>
                                <a:pt x="174625" y="0"/>
                              </a:moveTo>
                              <a:lnTo>
                                <a:pt x="153035" y="0"/>
                              </a:lnTo>
                              <a:lnTo>
                                <a:pt x="153035" y="21590"/>
                              </a:lnTo>
                              <a:lnTo>
                                <a:pt x="153035" y="152400"/>
                              </a:lnTo>
                              <a:lnTo>
                                <a:pt x="21590" y="152400"/>
                              </a:lnTo>
                              <a:lnTo>
                                <a:pt x="21590" y="21590"/>
                              </a:lnTo>
                              <a:lnTo>
                                <a:pt x="153035" y="21590"/>
                              </a:lnTo>
                              <a:lnTo>
                                <a:pt x="153035" y="0"/>
                              </a:lnTo>
                              <a:lnTo>
                                <a:pt x="0" y="0"/>
                              </a:lnTo>
                              <a:lnTo>
                                <a:pt x="0" y="21590"/>
                              </a:lnTo>
                              <a:lnTo>
                                <a:pt x="0" y="152400"/>
                              </a:lnTo>
                              <a:lnTo>
                                <a:pt x="0" y="173990"/>
                              </a:lnTo>
                              <a:lnTo>
                                <a:pt x="174625" y="173990"/>
                              </a:lnTo>
                              <a:lnTo>
                                <a:pt x="174625" y="152400"/>
                              </a:lnTo>
                              <a:lnTo>
                                <a:pt x="174625" y="21590"/>
                              </a:lnTo>
                              <a:lnTo>
                                <a:pt x="174625" y="21590"/>
                              </a:lnTo>
                              <a:lnTo>
                                <a:pt x="174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622300</wp:posOffset>
                </wp:positionV>
                <wp:extent cx="184150" cy="18351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83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1" w:lineRule="auto"/>
        <w:ind w:left="52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інститут громадянського суспільства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127000</wp:posOffset>
                </wp:positionV>
                <wp:extent cx="5628005" cy="2794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52760" y="3645063"/>
                          <a:ext cx="5618480" cy="269875"/>
                        </a:xfrm>
                        <a:custGeom>
                          <a:rect b="b" l="l" r="r" t="t"/>
                          <a:pathLst>
                            <a:path extrusionOk="0" h="269875" w="5618480">
                              <a:moveTo>
                                <a:pt x="0" y="0"/>
                              </a:moveTo>
                              <a:lnTo>
                                <a:pt x="0" y="269875"/>
                              </a:lnTo>
                              <a:lnTo>
                                <a:pt x="5618480" y="269875"/>
                              </a:lnTo>
                              <a:lnTo>
                                <a:pt x="561848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127000</wp:posOffset>
                </wp:positionV>
                <wp:extent cx="5628005" cy="2794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8005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numPr>
          <w:ilvl w:val="0"/>
          <w:numId w:val="1"/>
        </w:numPr>
        <w:tabs>
          <w:tab w:val="left" w:leader="none" w:pos="1145"/>
          <w:tab w:val="left" w:leader="none" w:pos="1146"/>
          <w:tab w:val="left" w:leader="none" w:pos="2654"/>
          <w:tab w:val="left" w:leader="none" w:pos="5041"/>
          <w:tab w:val="left" w:leader="none" w:pos="6674"/>
          <w:tab w:val="left" w:leader="none" w:pos="7328"/>
        </w:tabs>
        <w:ind w:left="102" w:right="309" w:firstLine="566"/>
        <w:rPr/>
      </w:pPr>
      <w:r w:rsidDel="00000000" w:rsidR="00000000" w:rsidRPr="00000000">
        <w:rPr>
          <w:rtl w:val="0"/>
        </w:rPr>
        <w:t xml:space="preserve">ОЦІНІТЬ</w:t>
        <w:tab/>
        <w:t xml:space="preserve">ДОСТУПНІСТЬ</w:t>
        <w:tab/>
        <w:t xml:space="preserve">ЗАКЛАДУ</w:t>
        <w:tab/>
        <w:t xml:space="preserve">ТА</w:t>
        <w:tab/>
        <w:t xml:space="preserve">АДАПТАЦІЮ ІНФРАСТРУКТУРИ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5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4"/>
        <w:gridCol w:w="3853"/>
        <w:gridCol w:w="1563"/>
        <w:gridCol w:w="1196"/>
        <w:gridCol w:w="1939"/>
        <w:tblGridChange w:id="0">
          <w:tblGrid>
            <w:gridCol w:w="514"/>
            <w:gridCol w:w="3853"/>
            <w:gridCol w:w="1563"/>
            <w:gridCol w:w="1196"/>
            <w:gridCol w:w="1939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Критерій оцінки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2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Варіанти відповідей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40" w:lineRule="auto"/>
              <w:ind w:left="545" w:right="539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так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40" w:lineRule="auto"/>
              <w:ind w:left="476" w:right="469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85" w:right="8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можу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84" w:right="8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відповісти/інше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забезпечено пологий підхід до входу, вхід безперешкодний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вхід до закладу має сходи, які продубльовані пандусом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майданчик перед входом, а також пандус, сходи, піднімальні пристрої для осіб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07" w:right="10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 інвалідністю захищені від атмосферних опадів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18"/>
                <w:tab w:val="left" w:leader="none" w:pos="2805"/>
                <w:tab w:val="left" w:leader="none" w:pos="3350"/>
              </w:tabs>
              <w:spacing w:after="0" w:before="0" w:line="240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дверний прохід широкий, забезпечено безперешкодний прохід з дитячим візком, а також</w:t>
              <w:tab/>
              <w:t xml:space="preserve">людині,</w:t>
              <w:tab/>
              <w:tab/>
              <w:t xml:space="preserve">яка користується</w:t>
              <w:tab/>
              <w:t xml:space="preserve">кріслом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07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колісним чи іншим технічним засобом для руху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33"/>
                <w:tab w:val="left" w:leader="none" w:pos="3332"/>
              </w:tabs>
              <w:spacing w:after="0" w:before="0" w:line="322" w:lineRule="auto"/>
              <w:ind w:left="107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двері</w:t>
              <w:tab/>
              <w:t xml:space="preserve">легкі</w:t>
              <w:tab/>
              <w:t xml:space="preserve">для відчинення/зачинення; всюди, де це необхідно, встановлені автоматичні двері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324" w:lineRule="auto"/>
              <w:ind w:left="107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якщо заклад охорони здоровʼя розташовується</w:t>
              <w:tab/>
              <w:t xml:space="preserve">у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sz w:val="26"/>
          <w:szCs w:val="26"/>
        </w:rPr>
        <w:sectPr>
          <w:headerReference r:id="rId11" w:type="default"/>
          <w:pgSz w:h="16840" w:w="11910" w:orient="portrait"/>
          <w:pgMar w:bottom="280" w:top="1040" w:left="1600" w:right="820" w:header="756" w:footer="0"/>
          <w:pgNumType w:start="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5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4"/>
        <w:gridCol w:w="3853"/>
        <w:gridCol w:w="1563"/>
        <w:gridCol w:w="1196"/>
        <w:gridCol w:w="1939"/>
        <w:tblGridChange w:id="0">
          <w:tblGrid>
            <w:gridCol w:w="514"/>
            <w:gridCol w:w="3853"/>
            <w:gridCol w:w="1563"/>
            <w:gridCol w:w="1196"/>
            <w:gridCol w:w="1939"/>
          </w:tblGrid>
        </w:tblGridChange>
      </w:tblGrid>
      <w:tr>
        <w:trPr>
          <w:cantSplit w:val="0"/>
          <w:trHeight w:val="160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багатоповерховій будівлі – наявний ліфт або підіймач для пересування людей з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7"/>
              </w:tabs>
              <w:spacing w:after="0" w:before="0" w:line="322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маломобільних</w:t>
              <w:tab/>
              <w:t xml:space="preserve">груп населення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07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вхід, всі приміщення та проходи мають належне освітлення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1" w:lineRule="auto"/>
              <w:ind w:left="0" w:right="14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4"/>
                <w:tab w:val="left" w:leader="none" w:pos="3331"/>
              </w:tabs>
              <w:spacing w:after="0" w:before="0" w:line="240" w:lineRule="auto"/>
              <w:ind w:left="107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комфортне</w:t>
              <w:tab/>
              <w:t xml:space="preserve">розташування обладнання,</w:t>
              <w:tab/>
              <w:t xml:space="preserve">меблів</w:t>
              <w:tab/>
              <w:t xml:space="preserve">для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пацієнтів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6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4"/>
                <w:tab w:val="left" w:leader="none" w:pos="2504"/>
              </w:tabs>
              <w:spacing w:after="0" w:before="0" w:line="240" w:lineRule="auto"/>
              <w:ind w:left="107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наявність тактильних та контрастних орієнтирів для безпечного</w:t>
              <w:tab/>
              <w:t xml:space="preserve">пересування людей з порушеннями зору та кращого запам’ятовування маршрутів,</w:t>
              <w:tab/>
              <w:tab/>
              <w:t xml:space="preserve">озвучений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49"/>
              </w:tabs>
              <w:spacing w:after="0" w:before="0" w:line="322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супровід</w:t>
              <w:tab/>
              <w:t xml:space="preserve">візуальних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3"/>
              </w:tabs>
              <w:spacing w:after="0" w:before="0" w:line="322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оголошень,</w:t>
              <w:tab/>
              <w:t xml:space="preserve">позначення шрифтом Брайля тощо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7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1" w:lineRule="auto"/>
              <w:ind w:left="90" w:right="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наявність дитячих зон у закладах охорони здоровʼя, кімнат    матері    та    дитини,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кімнати для харчування тощо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3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3"/>
                <w:tab w:val="left" w:leader="none" w:pos="3331"/>
              </w:tabs>
              <w:spacing w:after="0" w:before="0" w:line="240" w:lineRule="auto"/>
              <w:ind w:left="107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наявність</w:t>
              <w:tab/>
              <w:t xml:space="preserve">універсальних вбиралень з адаптованими санвузлами</w:t>
              <w:tab/>
              <w:tab/>
              <w:t xml:space="preserve">для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7"/>
              </w:tabs>
              <w:spacing w:after="0" w:before="0" w:line="322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маломобільних</w:t>
              <w:tab/>
              <w:t xml:space="preserve">груп населення, що відповідають необхідним стандартам, і до них є безбарʼєрний доступ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90" w:right="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наявність дитячих медичних крісел, дитячих ліжок тощо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5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62"/>
              </w:tabs>
              <w:spacing w:after="0" w:before="0" w:line="240" w:lineRule="auto"/>
              <w:ind w:left="107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заходи безпеки враховують потреби всіх учасників: евакуаційні</w:t>
              <w:tab/>
              <w:t xml:space="preserve">маршрути,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9"/>
              </w:tabs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допомога</w:t>
              <w:tab/>
              <w:t xml:space="preserve">персоналу, відповідна сигналізація про небезпечну     ситуацію,     що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пристосована для людей з порушеннями зору та слуху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1" w:lineRule="auto"/>
              <w:ind w:left="90" w:right="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8"/>
                <w:tab w:val="left" w:leader="none" w:pos="2239"/>
                <w:tab w:val="left" w:leader="none" w:pos="2605"/>
              </w:tabs>
              <w:spacing w:after="0" w:before="0" w:line="324" w:lineRule="auto"/>
              <w:ind w:left="107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забезпечено</w:t>
              <w:tab/>
              <w:tab/>
              <w:tab/>
              <w:t xml:space="preserve">наявність парковок</w:t>
              <w:tab/>
              <w:t xml:space="preserve">з</w:t>
              <w:tab/>
              <w:t xml:space="preserve">відведеними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sz w:val="28"/>
          <w:szCs w:val="28"/>
        </w:rPr>
        <w:sectPr>
          <w:type w:val="nextPage"/>
          <w:pgSz w:h="16840" w:w="11910" w:orient="portrait"/>
          <w:pgMar w:bottom="280" w:top="1040" w:left="1600" w:right="820" w:header="756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5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4"/>
        <w:gridCol w:w="3853"/>
        <w:gridCol w:w="1563"/>
        <w:gridCol w:w="1196"/>
        <w:gridCol w:w="1939"/>
        <w:tblGridChange w:id="0">
          <w:tblGrid>
            <w:gridCol w:w="514"/>
            <w:gridCol w:w="3853"/>
            <w:gridCol w:w="1563"/>
            <w:gridCol w:w="1196"/>
            <w:gridCol w:w="1939"/>
          </w:tblGrid>
        </w:tblGridChange>
      </w:tblGrid>
      <w:tr>
        <w:trPr>
          <w:cantSplit w:val="0"/>
          <w:trHeight w:val="643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45"/>
                <w:tab w:val="left" w:leader="none" w:pos="2411"/>
                <w:tab w:val="left" w:leader="none" w:pos="3632"/>
              </w:tabs>
              <w:spacing w:after="0" w:before="0" w:line="240" w:lineRule="auto"/>
              <w:ind w:left="107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місцями</w:t>
              <w:tab/>
              <w:t xml:space="preserve">для</w:t>
              <w:tab/>
              <w:t xml:space="preserve">людей</w:t>
              <w:tab/>
              <w:t xml:space="preserve">з інвалідністю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7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наявна доступна та видима інфостійка для отримання додаткової інформації та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допомоги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0"/>
        </w:tabs>
        <w:spacing w:after="0" w:before="89" w:line="240" w:lineRule="auto"/>
        <w:ind w:left="949" w:right="0" w:hanging="28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ОЦІНІТЬ ДОСТУПНІСТЬ ІНФОРМАЦІЇ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3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"/>
        <w:gridCol w:w="4081"/>
        <w:gridCol w:w="1166"/>
        <w:gridCol w:w="1385"/>
        <w:gridCol w:w="1939"/>
        <w:tblGridChange w:id="0">
          <w:tblGrid>
            <w:gridCol w:w="492"/>
            <w:gridCol w:w="4081"/>
            <w:gridCol w:w="1166"/>
            <w:gridCol w:w="1385"/>
            <w:gridCol w:w="1939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Критерій оцінки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Варіанти відповідей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40" w:lineRule="auto"/>
              <w:ind w:left="36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так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40" w:lineRule="auto"/>
              <w:ind w:left="574" w:right="561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6" w:right="77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можу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86" w:right="78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відповісти/інше</w:t>
            </w:r>
          </w:p>
        </w:tc>
      </w:tr>
      <w:tr>
        <w:trPr>
          <w:cantSplit w:val="0"/>
          <w:trHeight w:val="2575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інформація про послуги має текстові альтернативи (великі шрифти, шрифт Брайля, аудіовміст, символи або простіша мова тощо) для людей з порушенням слуху та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07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аудіооголошення для людей з порушенням зору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6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16"/>
                <w:tab w:val="left" w:leader="none" w:pos="2448"/>
              </w:tabs>
              <w:spacing w:after="0" w:before="0" w:line="240" w:lineRule="auto"/>
              <w:ind w:left="107" w:right="9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наявність в закладі відкритого доступу</w:t>
              <w:tab/>
              <w:t xml:space="preserve">до</w:t>
              <w:tab/>
              <w:t xml:space="preserve">швидкісного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інтернету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3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0"/>
                <w:tab w:val="left" w:leader="none" w:pos="2974"/>
                <w:tab w:val="left" w:leader="none" w:pos="3859"/>
              </w:tabs>
              <w:spacing w:after="0" w:before="0" w:line="240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офіційний веб-сайт доступний для</w:t>
              <w:tab/>
              <w:t xml:space="preserve">користувачів</w:t>
              <w:tab/>
              <w:tab/>
              <w:t xml:space="preserve">з порушеннями зору, слуху, опорно-рухового</w:t>
              <w:tab/>
              <w:t xml:space="preserve">апарату, мовлення та інтелектуального розвитку, а також з різними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комбінаціями порушень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1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інформація про заходи безбарʼєрності доступна для ознайомлення на сайті або у соціальних мережах закладу, є контакти, за якими можна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звернутися для уточнень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враховано сумісність пристроїв із спеціальними засобами чи програмним забезпеченням,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якими користуються особи з сенсорними порушеннями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Style w:val="Heading1"/>
        <w:numPr>
          <w:ilvl w:val="0"/>
          <w:numId w:val="1"/>
        </w:numPr>
        <w:tabs>
          <w:tab w:val="left" w:leader="none" w:pos="950"/>
        </w:tabs>
        <w:spacing w:before="90" w:lineRule="auto"/>
        <w:ind w:left="949" w:hanging="282"/>
        <w:rPr/>
      </w:pPr>
      <w:r w:rsidDel="00000000" w:rsidR="00000000" w:rsidRPr="00000000">
        <w:rPr>
          <w:rtl w:val="0"/>
        </w:rPr>
        <w:t xml:space="preserve">ОЦІНІТЬ ПЕРСОНАЛ ЗАКЛАДУ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3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"/>
        <w:gridCol w:w="4131"/>
        <w:gridCol w:w="1123"/>
        <w:gridCol w:w="1378"/>
        <w:gridCol w:w="1939"/>
        <w:tblGridChange w:id="0">
          <w:tblGrid>
            <w:gridCol w:w="492"/>
            <w:gridCol w:w="4131"/>
            <w:gridCol w:w="1123"/>
            <w:gridCol w:w="1378"/>
            <w:gridCol w:w="1939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Критерій оцінки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3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Варіанти відповідей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40" w:lineRule="auto"/>
              <w:ind w:left="34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так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40" w:lineRule="auto"/>
              <w:ind w:left="569" w:right="559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86" w:right="77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можу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86" w:right="78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відповісти/інше</w:t>
            </w:r>
          </w:p>
        </w:tc>
      </w:tr>
      <w:tr>
        <w:trPr>
          <w:cantSplit w:val="0"/>
          <w:trHeight w:val="1610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медичні працівники володіють термінами, зазначеними у словнику безбарʼєрності та базовими правилами взаємодії з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01" w:lineRule="auto"/>
              <w:ind w:left="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різними людьми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3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наявність співробітників, які на постійній основі можуть надати допомогу у супроводі особи із особливими потребами або у відповідь на зафіксовані заявки про отримання такої допомоги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(супроводу)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6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персонал гідно та толерантно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004"/>
              </w:tabs>
              <w:spacing w:after="0" w:before="0" w:line="322" w:lineRule="auto"/>
              <w:ind w:left="105" w:right="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ставиться</w:t>
              <w:tab/>
              <w:t xml:space="preserve">до</w:t>
              <w:tab/>
              <w:t xml:space="preserve">кожного відвідувача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6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05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персонал не нав’язує свою допомогу, водночас в разі необхідності ефективно її надає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34"/>
                <w:tab w:val="left" w:leader="none" w:pos="2245"/>
                <w:tab w:val="left" w:leader="none" w:pos="2742"/>
              </w:tabs>
              <w:spacing w:after="0" w:before="0" w:line="322" w:lineRule="auto"/>
              <w:ind w:left="105" w:right="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персонал</w:t>
              <w:tab/>
              <w:t xml:space="preserve">знає,</w:t>
              <w:tab/>
              <w:t xml:space="preserve">як</w:t>
              <w:tab/>
              <w:t xml:space="preserve">допомогти людям з інвалідністю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0"/>
        </w:tabs>
        <w:spacing w:after="0" w:before="0" w:line="240" w:lineRule="auto"/>
        <w:ind w:left="102" w:right="308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разі потреби зазначте іншу інформацію (пропозиції, скарги тощо), яка стосується предмета опитування та може бути використана для вдосконалення ступеня безбарʼєрності в закладі охорони здоровʼя під час надання медичних та реабілітаційних послуг в закладах охорони здоровʼя. За відсутності скарг, пропозицій тощо – зазначте про це.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190500</wp:posOffset>
                </wp:positionV>
                <wp:extent cx="5894705" cy="299847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419410" y="2285528"/>
                          <a:ext cx="5885180" cy="2988945"/>
                        </a:xfrm>
                        <a:custGeom>
                          <a:rect b="b" l="l" r="r" t="t"/>
                          <a:pathLst>
                            <a:path extrusionOk="0" h="2988945" w="5885180">
                              <a:moveTo>
                                <a:pt x="0" y="0"/>
                              </a:moveTo>
                              <a:lnTo>
                                <a:pt x="0" y="2988945"/>
                              </a:lnTo>
                              <a:lnTo>
                                <a:pt x="5885180" y="2988945"/>
                              </a:lnTo>
                              <a:lnTo>
                                <a:pt x="588518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190500</wp:posOffset>
                </wp:positionV>
                <wp:extent cx="5894705" cy="299847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4705" cy="299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40" w:w="11910" w:orient="portrait"/>
      <w:pgMar w:bottom="280" w:top="1040" w:left="1600" w:right="820" w:header="756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3878897</wp:posOffset>
              </wp:positionH>
              <wp:positionV relativeFrom="page">
                <wp:posOffset>462598</wp:posOffset>
              </wp:positionV>
              <wp:extent cx="163195" cy="18732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69165" y="3691100"/>
                        <a:ext cx="153670" cy="177800"/>
                      </a:xfrm>
                      <a:custGeom>
                        <a:rect b="b" l="l" r="r" t="t"/>
                        <a:pathLst>
                          <a:path extrusionOk="0" h="177800" w="153670">
                            <a:moveTo>
                              <a:pt x="0" y="0"/>
                            </a:moveTo>
                            <a:lnTo>
                              <a:pt x="0" y="177800"/>
                            </a:lnTo>
                            <a:lnTo>
                              <a:pt x="153670" y="177800"/>
                            </a:lnTo>
                            <a:lnTo>
                              <a:pt x="1536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3878897</wp:posOffset>
              </wp:positionH>
              <wp:positionV relativeFrom="page">
                <wp:posOffset>462598</wp:posOffset>
              </wp:positionV>
              <wp:extent cx="163195" cy="187325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195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49" w:hanging="280.9999999999999"/>
      </w:pPr>
      <w:rPr>
        <w:rFonts w:ascii="Times New Roman" w:cs="Times New Roman" w:eastAsia="Times New Roman" w:hAnsi="Times New Roman"/>
        <w:b w:val="1"/>
        <w:sz w:val="28"/>
        <w:szCs w:val="28"/>
      </w:rPr>
    </w:lvl>
    <w:lvl w:ilvl="1">
      <w:start w:val="0"/>
      <w:numFmt w:val="bullet"/>
      <w:lvlText w:val="•"/>
      <w:lvlJc w:val="left"/>
      <w:pPr>
        <w:ind w:left="1794" w:hanging="281"/>
      </w:pPr>
      <w:rPr/>
    </w:lvl>
    <w:lvl w:ilvl="2">
      <w:start w:val="0"/>
      <w:numFmt w:val="bullet"/>
      <w:lvlText w:val="•"/>
      <w:lvlJc w:val="left"/>
      <w:pPr>
        <w:ind w:left="2649" w:hanging="281"/>
      </w:pPr>
      <w:rPr/>
    </w:lvl>
    <w:lvl w:ilvl="3">
      <w:start w:val="0"/>
      <w:numFmt w:val="bullet"/>
      <w:lvlText w:val="•"/>
      <w:lvlJc w:val="left"/>
      <w:pPr>
        <w:ind w:left="3503" w:hanging="281"/>
      </w:pPr>
      <w:rPr/>
    </w:lvl>
    <w:lvl w:ilvl="4">
      <w:start w:val="0"/>
      <w:numFmt w:val="bullet"/>
      <w:lvlText w:val="•"/>
      <w:lvlJc w:val="left"/>
      <w:pPr>
        <w:ind w:left="4358" w:hanging="281"/>
      </w:pPr>
      <w:rPr/>
    </w:lvl>
    <w:lvl w:ilvl="5">
      <w:start w:val="0"/>
      <w:numFmt w:val="bullet"/>
      <w:lvlText w:val="•"/>
      <w:lvlJc w:val="left"/>
      <w:pPr>
        <w:ind w:left="5213" w:hanging="281.0000000000009"/>
      </w:pPr>
      <w:rPr/>
    </w:lvl>
    <w:lvl w:ilvl="6">
      <w:start w:val="0"/>
      <w:numFmt w:val="bullet"/>
      <w:lvlText w:val="•"/>
      <w:lvlJc w:val="left"/>
      <w:pPr>
        <w:ind w:left="6067" w:hanging="281"/>
      </w:pPr>
      <w:rPr/>
    </w:lvl>
    <w:lvl w:ilvl="7">
      <w:start w:val="0"/>
      <w:numFmt w:val="bullet"/>
      <w:lvlText w:val="•"/>
      <w:lvlJc w:val="left"/>
      <w:pPr>
        <w:ind w:left="6922" w:hanging="281"/>
      </w:pPr>
      <w:rPr/>
    </w:lvl>
    <w:lvl w:ilvl="8">
      <w:start w:val="0"/>
      <w:numFmt w:val="bullet"/>
      <w:lvlText w:val="•"/>
      <w:lvlJc w:val="left"/>
      <w:pPr>
        <w:ind w:left="7777" w:hanging="28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4B13CE"/>
    <w:rPr>
      <w:rFonts w:ascii="Times New Roman" w:cs="Times New Roman" w:eastAsia="Times New Roman" w:hAnsi="Times New Roman"/>
      <w:lang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4B13CE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sid w:val="004B13CE"/>
    <w:rPr>
      <w:sz w:val="28"/>
      <w:szCs w:val="28"/>
    </w:rPr>
  </w:style>
  <w:style w:type="paragraph" w:styleId="Heading1" w:customStyle="1">
    <w:name w:val="Heading 1"/>
    <w:basedOn w:val="a"/>
    <w:uiPriority w:val="1"/>
    <w:qFormat w:val="1"/>
    <w:rsid w:val="004B13CE"/>
    <w:pPr>
      <w:ind w:left="102"/>
      <w:outlineLvl w:val="1"/>
    </w:pPr>
    <w:rPr>
      <w:b w:val="1"/>
      <w:bCs w:val="1"/>
      <w:sz w:val="28"/>
      <w:szCs w:val="28"/>
    </w:rPr>
  </w:style>
  <w:style w:type="paragraph" w:styleId="a4">
    <w:name w:val="List Paragraph"/>
    <w:basedOn w:val="a"/>
    <w:uiPriority w:val="1"/>
    <w:qFormat w:val="1"/>
    <w:rsid w:val="004B13CE"/>
    <w:pPr>
      <w:ind w:left="949" w:hanging="282"/>
    </w:pPr>
  </w:style>
  <w:style w:type="paragraph" w:styleId="TableParagraph" w:customStyle="1">
    <w:name w:val="Table Paragraph"/>
    <w:basedOn w:val="a"/>
    <w:uiPriority w:val="1"/>
    <w:qFormat w:val="1"/>
    <w:rsid w:val="004B13CE"/>
  </w:style>
  <w:style w:type="paragraph" w:styleId="a5">
    <w:name w:val="header"/>
    <w:basedOn w:val="a"/>
    <w:link w:val="a6"/>
    <w:uiPriority w:val="99"/>
    <w:semiHidden w:val="1"/>
    <w:unhideWhenUsed w:val="1"/>
    <w:rsid w:val="00AE644E"/>
    <w:pPr>
      <w:tabs>
        <w:tab w:val="center" w:pos="4819"/>
        <w:tab w:val="right" w:pos="9639"/>
      </w:tabs>
    </w:pPr>
  </w:style>
  <w:style w:type="character" w:styleId="a6" w:customStyle="1">
    <w:name w:val="Верхний колонтитул Знак"/>
    <w:basedOn w:val="a0"/>
    <w:link w:val="a5"/>
    <w:uiPriority w:val="99"/>
    <w:semiHidden w:val="1"/>
    <w:rsid w:val="00AE644E"/>
    <w:rPr>
      <w:rFonts w:ascii="Times New Roman" w:cs="Times New Roman" w:eastAsia="Times New Roman" w:hAnsi="Times New Roman"/>
      <w:lang w:val="uk-UA"/>
    </w:rPr>
  </w:style>
  <w:style w:type="paragraph" w:styleId="a7">
    <w:name w:val="footer"/>
    <w:basedOn w:val="a"/>
    <w:link w:val="a8"/>
    <w:uiPriority w:val="99"/>
    <w:semiHidden w:val="1"/>
    <w:unhideWhenUsed w:val="1"/>
    <w:rsid w:val="00AE644E"/>
    <w:pPr>
      <w:tabs>
        <w:tab w:val="center" w:pos="4819"/>
        <w:tab w:val="right" w:pos="9639"/>
      </w:tabs>
    </w:pPr>
  </w:style>
  <w:style w:type="character" w:styleId="a8" w:customStyle="1">
    <w:name w:val="Нижний колонтитул Знак"/>
    <w:basedOn w:val="a0"/>
    <w:link w:val="a7"/>
    <w:uiPriority w:val="99"/>
    <w:semiHidden w:val="1"/>
    <w:rsid w:val="00AE644E"/>
    <w:rPr>
      <w:rFonts w:ascii="Times New Roman" w:cs="Times New Roman" w:eastAsia="Times New Roman" w:hAnsi="Times New Roman"/>
      <w:lang w:val="uk-UA"/>
    </w:rPr>
  </w:style>
  <w:style w:type="paragraph" w:styleId="a9">
    <w:name w:val="Normal (Web)"/>
    <w:basedOn w:val="a"/>
    <w:uiPriority w:val="99"/>
    <w:unhideWhenUsed w:val="1"/>
    <w:rsid w:val="00AE644E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uk-UA"/>
    </w:rPr>
  </w:style>
  <w:style w:type="paragraph" w:styleId="aa" w:customStyle="1">
    <w:name w:val="Заголовок"/>
    <w:basedOn w:val="a"/>
    <w:next w:val="a3"/>
    <w:rsid w:val="00AE644E"/>
    <w:pPr>
      <w:widowControl w:val="1"/>
      <w:suppressAutoHyphens w:val="1"/>
      <w:autoSpaceDE w:val="1"/>
      <w:autoSpaceDN w:val="1"/>
      <w:jc w:val="center"/>
    </w:pPr>
    <w:rPr>
      <w:b w:val="1"/>
      <w:smallCaps w:val="1"/>
      <w:sz w:val="20"/>
      <w:szCs w:val="20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12" Type="http://schemas.openxmlformats.org/officeDocument/2006/relationships/image" Target="media/image5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em9eUbK/IyhwSp2PrSvj0tBXqQ==">CgMxLjA4AHIhMTIxQzFfcHlFWEd1cjFCSG1LZE9rbG5aMkJaSnc1TzZn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2024-06-14T12:04:00Z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2024-06-05T00:00:00Z</vt:lpwstr>
  </property>
  <property fmtid="{D5CDD505-2E9C-101B-9397-08002B2CF9AE}" pid="3" name="Creator">
    <vt:lpwstr>Microsoft® Word LTSC</vt:lpwstr>
  </property>
  <property fmtid="{D5CDD505-2E9C-101B-9397-08002B2CF9AE}" pid="4" name="LastSaved">
    <vt:lpwstr>2024-06-14T00:00:00Z</vt:lpwstr>
  </property>
</Properties>
</file>